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DB14C9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14.03.2022</w:t>
      </w:r>
      <w:r w:rsidR="00EA429E">
        <w:rPr>
          <w:rFonts w:ascii="Times New Roman" w:hAnsi="Times New Roman" w:cs="Times New Roman"/>
          <w:sz w:val="24"/>
          <w:szCs w:val="24"/>
        </w:rPr>
        <w:t xml:space="preserve"> 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DB14C9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Sch.Z/05/2022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P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7374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Działając na podstawie art. 260 ust. 2 ustawy z dnia 11 września 2019 r. Prawo zamówień publicznych (Dz.U. z 2021r. poz. 112ze zm.), zwanej dalej ustawą Pzp, informuję o unieważnieniu postępowania o udzielenie zamówienia publicznego</w:t>
      </w:r>
      <w:r w:rsidR="00F07374">
        <w:rPr>
          <w:rFonts w:ascii="Times New Roman" w:hAnsi="Times New Roman" w:cs="Times New Roman"/>
          <w:sz w:val="24"/>
          <w:szCs w:val="24"/>
        </w:rPr>
        <w:t xml:space="preserve"> w części II (Akcent ZOO), prowadzonego w trybie podstawowym bez negocjacji pn.:</w:t>
      </w:r>
    </w:p>
    <w:p w:rsidR="00DB14C9" w:rsidRDefault="00DB14C9" w:rsidP="001D68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68C6" w:rsidRPr="001D68C6" w:rsidRDefault="00F07374" w:rsidP="00F073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/>
          <w:b/>
          <w:sz w:val="24"/>
          <w:szCs w:val="24"/>
        </w:rPr>
        <w:t>Obsługa weterynaryjna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1D68C6" w:rsidRPr="001D68C6" w:rsidRDefault="001D68C6" w:rsidP="008F749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68C6" w:rsidRDefault="00F07374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Postępowanie zostało unieważnione na podstawie art. 255 pkt. 3) ustawy Pzp, ponieważ cena oferty przewyższa kwotę, którą zamawiający zamierza przeznaczyć na sfinansowanie zamówienia.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6CFF" w:rsidRDefault="00156CFF" w:rsidP="00156CFF">
      <w:pPr>
        <w:spacing w:after="0" w:line="240" w:lineRule="auto"/>
        <w:ind w:left="4962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ZA-CA </w:t>
      </w:r>
      <w:r>
        <w:rPr>
          <w:rFonts w:ascii="Times New Roman" w:hAnsi="Times New Roman"/>
          <w:bCs/>
          <w:sz w:val="24"/>
          <w:szCs w:val="24"/>
        </w:rPr>
        <w:t>KIEROWNIK</w:t>
      </w:r>
      <w:r>
        <w:rPr>
          <w:rFonts w:ascii="Times New Roman" w:hAnsi="Times New Roman"/>
          <w:bCs/>
          <w:sz w:val="24"/>
          <w:szCs w:val="24"/>
        </w:rPr>
        <w:t>A</w:t>
      </w:r>
    </w:p>
    <w:p w:rsidR="00156CFF" w:rsidRDefault="00156CFF" w:rsidP="00156CFF">
      <w:pPr>
        <w:spacing w:after="0" w:line="240" w:lineRule="auto"/>
        <w:ind w:left="4962"/>
        <w:jc w:val="center"/>
        <w:rPr>
          <w:rFonts w:ascii="Times New Roman" w:hAnsi="Times New Roman"/>
          <w:bCs/>
          <w:sz w:val="24"/>
          <w:szCs w:val="24"/>
        </w:rPr>
      </w:pPr>
    </w:p>
    <w:p w:rsidR="00156CFF" w:rsidRDefault="00156CFF" w:rsidP="00156CFF">
      <w:pPr>
        <w:spacing w:after="0" w:line="240" w:lineRule="auto"/>
        <w:ind w:left="4962"/>
        <w:jc w:val="center"/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bCs/>
          <w:i/>
          <w:sz w:val="32"/>
          <w:szCs w:val="32"/>
        </w:rPr>
        <w:t>Sławomir Chlabicz</w:t>
      </w:r>
      <w:bookmarkStart w:id="0" w:name="_GoBack"/>
      <w:bookmarkEnd w:id="0"/>
    </w:p>
    <w:p w:rsidR="001D68C6" w:rsidRPr="001D68C6" w:rsidRDefault="001D68C6" w:rsidP="00156CFF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828DB"/>
    <w:rsid w:val="00156CFF"/>
    <w:rsid w:val="001828B0"/>
    <w:rsid w:val="001D68C6"/>
    <w:rsid w:val="001E0F93"/>
    <w:rsid w:val="002129B0"/>
    <w:rsid w:val="00337C07"/>
    <w:rsid w:val="003B49E0"/>
    <w:rsid w:val="00470CE6"/>
    <w:rsid w:val="005D6448"/>
    <w:rsid w:val="0060571B"/>
    <w:rsid w:val="00691A2E"/>
    <w:rsid w:val="008352FE"/>
    <w:rsid w:val="00881CA4"/>
    <w:rsid w:val="008C5B54"/>
    <w:rsid w:val="008F7497"/>
    <w:rsid w:val="00934016"/>
    <w:rsid w:val="00AA2707"/>
    <w:rsid w:val="00AA7098"/>
    <w:rsid w:val="00D97C37"/>
    <w:rsid w:val="00DB14C9"/>
    <w:rsid w:val="00E350F7"/>
    <w:rsid w:val="00E45876"/>
    <w:rsid w:val="00EA429E"/>
    <w:rsid w:val="00F0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0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6</cp:revision>
  <cp:lastPrinted>2019-07-11T12:46:00Z</cp:lastPrinted>
  <dcterms:created xsi:type="dcterms:W3CDTF">2022-03-11T12:22:00Z</dcterms:created>
  <dcterms:modified xsi:type="dcterms:W3CDTF">2022-03-14T13:57:00Z</dcterms:modified>
</cp:coreProperties>
</file>